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E2" w:rsidRPr="001F21B3" w:rsidRDefault="00BD71E2" w:rsidP="001F21B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Задание.</w:t>
      </w:r>
    </w:p>
    <w:p w:rsidR="00B16974" w:rsidRPr="001F21B3" w:rsidRDefault="00B16974" w:rsidP="001F21B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</w:t>
      </w:r>
      <w:proofErr w:type="spellStart"/>
      <w:r w:rsidRPr="001F21B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Психосексуальное</w:t>
      </w:r>
      <w:proofErr w:type="spellEnd"/>
      <w:r w:rsidRPr="001F2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детей»</w:t>
      </w:r>
    </w:p>
    <w:p w:rsidR="00BD71E2" w:rsidRPr="001F21B3" w:rsidRDefault="00B16974" w:rsidP="001F21B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- повышение </w:t>
      </w:r>
      <w:proofErr w:type="spellStart"/>
      <w:r w:rsidRPr="001F21B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психосексуальной</w:t>
      </w:r>
      <w:proofErr w:type="spellEnd"/>
      <w:r w:rsidRPr="001F2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грамотности для родителей детей младшего и дошкольного возраста</w:t>
      </w:r>
    </w:p>
    <w:p w:rsidR="00BD71E2" w:rsidRPr="001F21B3" w:rsidRDefault="001F21B3" w:rsidP="001F21B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B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16974" w:rsidRPr="001F2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</w:p>
    <w:p w:rsidR="00B16974" w:rsidRPr="001F21B3" w:rsidRDefault="00B16974" w:rsidP="001F21B3">
      <w:pPr>
        <w:pStyle w:val="a5"/>
        <w:numPr>
          <w:ilvl w:val="0"/>
          <w:numId w:val="4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«психология сексуальности». Лекция раскрывает понятие сексуальности, в том числе детей.</w:t>
      </w:r>
      <w:r w:rsidR="001F21B3" w:rsidRPr="001F21B3">
        <w:rPr>
          <w:rFonts w:ascii="Times New Roman" w:hAnsi="Times New Roman" w:cs="Times New Roman"/>
          <w:sz w:val="28"/>
          <w:szCs w:val="28"/>
        </w:rPr>
        <w:t xml:space="preserve"> </w:t>
      </w:r>
      <w:r w:rsidR="001F21B3" w:rsidRPr="001F21B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сексуальности — направление междисциплинарной сексологии</w:t>
      </w:r>
      <w:r w:rsidR="008410A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представляет</w:t>
      </w:r>
      <w:r w:rsidR="001F21B3" w:rsidRPr="001F2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 область научных знаний и практик, акцентирующих внимание на </w:t>
      </w:r>
      <w:proofErr w:type="spellStart"/>
      <w:r w:rsidR="001F21B3" w:rsidRPr="001F21B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психосексуальной</w:t>
      </w:r>
      <w:proofErr w:type="spellEnd"/>
      <w:r w:rsidR="001F21B3" w:rsidRPr="001F2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активности.</w:t>
      </w:r>
    </w:p>
    <w:p w:rsidR="001F21B3" w:rsidRPr="001F21B3" w:rsidRDefault="00B16974" w:rsidP="001F21B3">
      <w:pPr>
        <w:pStyle w:val="a5"/>
        <w:numPr>
          <w:ilvl w:val="0"/>
          <w:numId w:val="4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 и женщины: разделение ролей</w:t>
      </w:r>
      <w:r w:rsidR="001F21B3" w:rsidRPr="001F21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21B3" w:rsidRPr="001F21B3">
        <w:rPr>
          <w:rFonts w:ascii="Times New Roman" w:hAnsi="Times New Roman" w:cs="Times New Roman"/>
          <w:sz w:val="28"/>
          <w:szCs w:val="28"/>
        </w:rPr>
        <w:t xml:space="preserve"> </w:t>
      </w:r>
      <w:r w:rsidR="001F21B3" w:rsidRPr="001F2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гендерных ролей началось еще в первые годы ХХ века, и оно продолжается. Это связано с массовым выходом женщин на рынок труда во всех развитых странах. </w:t>
      </w:r>
      <w:r w:rsidR="008410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отношение к полу сильно меняется, границы становятся размытыми.</w:t>
      </w:r>
      <w:r w:rsidR="001F21B3" w:rsidRPr="001F2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21B3" w:rsidRPr="001F21B3" w:rsidRDefault="008410AA" w:rsidP="001F21B3">
      <w:pPr>
        <w:pStyle w:val="a5"/>
        <w:numPr>
          <w:ilvl w:val="0"/>
          <w:numId w:val="4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сексуальности. Лекция посвящена описанию стадий сексуального развития. Всего выделяется 5 стадий.</w:t>
      </w:r>
      <w:r w:rsidR="00B16974" w:rsidRPr="001F21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F21B3" w:rsidRPr="001F21B3" w:rsidRDefault="001F21B3" w:rsidP="001F21B3">
      <w:pPr>
        <w:pStyle w:val="a5"/>
        <w:numPr>
          <w:ilvl w:val="0"/>
          <w:numId w:val="5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B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Оральная стадия (0 - 1 год). Эрогенная зона — слизистая рта и губ.</w:t>
      </w:r>
    </w:p>
    <w:p w:rsidR="001F21B3" w:rsidRPr="001F21B3" w:rsidRDefault="001F21B3" w:rsidP="001F21B3">
      <w:pPr>
        <w:pStyle w:val="a5"/>
        <w:numPr>
          <w:ilvl w:val="0"/>
          <w:numId w:val="5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B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Анальная стадия (1 - 3 года). Эрогенная зона — слизистая оболочка кишечника.</w:t>
      </w:r>
    </w:p>
    <w:p w:rsidR="001F21B3" w:rsidRPr="001F21B3" w:rsidRDefault="001F21B3" w:rsidP="001F21B3">
      <w:pPr>
        <w:pStyle w:val="a5"/>
        <w:numPr>
          <w:ilvl w:val="0"/>
          <w:numId w:val="5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B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Фаллическая стадия (3 - 5 лет). Высшая стадия детской сексуальности.</w:t>
      </w:r>
    </w:p>
    <w:p w:rsidR="001F21B3" w:rsidRPr="001F21B3" w:rsidRDefault="001F21B3" w:rsidP="001F21B3">
      <w:pPr>
        <w:pStyle w:val="a5"/>
        <w:numPr>
          <w:ilvl w:val="0"/>
          <w:numId w:val="5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B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Латентная стадия (5 - 12 лет).</w:t>
      </w:r>
    </w:p>
    <w:p w:rsidR="001F21B3" w:rsidRPr="001F21B3" w:rsidRDefault="001F21B3" w:rsidP="001F21B3">
      <w:pPr>
        <w:pStyle w:val="a5"/>
        <w:numPr>
          <w:ilvl w:val="0"/>
          <w:numId w:val="5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B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Генитальная стадия (12 – 18 лет).</w:t>
      </w:r>
    </w:p>
    <w:p w:rsidR="00B16974" w:rsidRPr="001F21B3" w:rsidRDefault="00B16974" w:rsidP="001F21B3">
      <w:pPr>
        <w:pStyle w:val="a5"/>
        <w:numPr>
          <w:ilvl w:val="0"/>
          <w:numId w:val="4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B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полового влечения</w:t>
      </w:r>
    </w:p>
    <w:p w:rsidR="004E6B62" w:rsidRPr="00D37E60" w:rsidRDefault="00D37E60" w:rsidP="00D37E60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посвящена началу полового созревания, а также срокам. </w:t>
      </w:r>
      <w:r w:rsidR="001F21B3" w:rsidRPr="001F21B3">
        <w:rPr>
          <w:rFonts w:ascii="Times New Roman" w:hAnsi="Times New Roman" w:cs="Times New Roman"/>
          <w:sz w:val="28"/>
          <w:szCs w:val="28"/>
        </w:rPr>
        <w:t>Чем раньше начинается половое созревание, тем активнее оно протекает и тем быстрее заканчивается. Рано созревающие мальчики не только раньше начинают, но и в последующие взрослые годы их половая жизнь протекает интенсивнее. Рано созревающие женщины также отличаются выс</w:t>
      </w:r>
      <w:r>
        <w:rPr>
          <w:rFonts w:ascii="Times New Roman" w:hAnsi="Times New Roman" w:cs="Times New Roman"/>
          <w:sz w:val="28"/>
          <w:szCs w:val="28"/>
        </w:rPr>
        <w:t>окой сексуальной реактивностью.</w:t>
      </w:r>
      <w:bookmarkStart w:id="0" w:name="_GoBack"/>
      <w:bookmarkEnd w:id="0"/>
    </w:p>
    <w:sectPr w:rsidR="004E6B62" w:rsidRPr="00D37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9606E"/>
    <w:multiLevelType w:val="hybridMultilevel"/>
    <w:tmpl w:val="914C91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D60648"/>
    <w:multiLevelType w:val="multilevel"/>
    <w:tmpl w:val="57C4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D96019"/>
    <w:multiLevelType w:val="hybridMultilevel"/>
    <w:tmpl w:val="D0E0A6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0C7940"/>
    <w:multiLevelType w:val="multilevel"/>
    <w:tmpl w:val="AEF4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2847F9"/>
    <w:multiLevelType w:val="multilevel"/>
    <w:tmpl w:val="ACC6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32"/>
    <w:rsid w:val="001F21B3"/>
    <w:rsid w:val="00452603"/>
    <w:rsid w:val="004B76DF"/>
    <w:rsid w:val="008410AA"/>
    <w:rsid w:val="00AF3932"/>
    <w:rsid w:val="00B16974"/>
    <w:rsid w:val="00BD71E2"/>
    <w:rsid w:val="00D3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71E2"/>
    <w:rPr>
      <w:b/>
      <w:bCs/>
    </w:rPr>
  </w:style>
  <w:style w:type="paragraph" w:styleId="a5">
    <w:name w:val="List Paragraph"/>
    <w:basedOn w:val="a"/>
    <w:uiPriority w:val="34"/>
    <w:qFormat/>
    <w:rsid w:val="001F21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71E2"/>
    <w:rPr>
      <w:b/>
      <w:bCs/>
    </w:rPr>
  </w:style>
  <w:style w:type="paragraph" w:styleId="a5">
    <w:name w:val="List Paragraph"/>
    <w:basedOn w:val="a"/>
    <w:uiPriority w:val="34"/>
    <w:qFormat/>
    <w:rsid w:val="001F2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9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2022-05-12T11:48:00Z</dcterms:created>
  <dcterms:modified xsi:type="dcterms:W3CDTF">2022-05-12T13:49:00Z</dcterms:modified>
</cp:coreProperties>
</file>